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81" w:rsidRDefault="009A6181" w:rsidP="009A6181">
      <w:pPr>
        <w:jc w:val="center"/>
        <w:rPr>
          <w:rFonts w:ascii="Times New Roman" w:hAnsi="Times New Roman" w:cs="Times New Roman"/>
          <w:caps/>
          <w:color w:val="8064A2" w:themeColor="accent4"/>
          <w:sz w:val="61"/>
          <w:szCs w:val="61"/>
          <w:shd w:val="clear" w:color="auto" w:fill="FFFFFF"/>
        </w:rPr>
      </w:pPr>
      <w:r w:rsidRPr="00600E30">
        <w:rPr>
          <w:rFonts w:ascii="Times New Roman" w:hAnsi="Times New Roman" w:cs="Times New Roman"/>
          <w:caps/>
          <w:color w:val="8064A2" w:themeColor="accent4"/>
          <w:sz w:val="61"/>
          <w:szCs w:val="61"/>
          <w:shd w:val="clear" w:color="auto" w:fill="FFFFFF"/>
        </w:rPr>
        <w:t>Najlepsze gry i zabawy na kartce</w:t>
      </w:r>
    </w:p>
    <w:p w:rsidR="009A6181" w:rsidRPr="00434515" w:rsidRDefault="009A6181" w:rsidP="009A6181">
      <w:pPr>
        <w:jc w:val="center"/>
        <w:rPr>
          <w:rFonts w:ascii="Times New Roman" w:hAnsi="Times New Roman" w:cs="Times New Roman"/>
          <w:caps/>
          <w:color w:val="FF0000"/>
          <w:sz w:val="44"/>
          <w:szCs w:val="44"/>
          <w:shd w:val="clear" w:color="auto" w:fill="FFFFFF"/>
        </w:rPr>
      </w:pPr>
      <w:r w:rsidRPr="00434515">
        <w:rPr>
          <w:rFonts w:ascii="Times New Roman" w:hAnsi="Times New Roman" w:cs="Times New Roman"/>
          <w:caps/>
          <w:color w:val="FF0000"/>
          <w:sz w:val="44"/>
          <w:szCs w:val="44"/>
          <w:shd w:val="clear" w:color="auto" w:fill="FFFFFF"/>
        </w:rPr>
        <w:t>Dla najmłodszych</w:t>
      </w:r>
    </w:p>
    <w:p w:rsidR="009A6181" w:rsidRDefault="009A6181" w:rsidP="009A6181">
      <w:pPr>
        <w:ind w:firstLine="708"/>
        <w:rPr>
          <w:rFonts w:ascii="Times New Roman" w:hAnsi="Times New Roman" w:cs="Times New Roman"/>
          <w:color w:val="103D52"/>
          <w:sz w:val="36"/>
          <w:szCs w:val="36"/>
          <w:shd w:val="clear" w:color="auto" w:fill="FFFFFF"/>
        </w:rPr>
      </w:pPr>
      <w:r w:rsidRPr="00600E30">
        <w:rPr>
          <w:rStyle w:val="Pogrubienie"/>
          <w:rFonts w:ascii="Times New Roman" w:hAnsi="Times New Roman" w:cs="Times New Roman"/>
          <w:b w:val="0"/>
          <w:color w:val="103D52"/>
          <w:sz w:val="36"/>
          <w:szCs w:val="36"/>
          <w:bdr w:val="none" w:sz="0" w:space="0" w:color="auto" w:frame="1"/>
        </w:rPr>
        <w:t>Gry na kartce to świetny pomysł na nudę</w:t>
      </w:r>
      <w:r w:rsidRPr="00600E30">
        <w:rPr>
          <w:rStyle w:val="Pogrubienie"/>
          <w:rFonts w:ascii="Times New Roman" w:hAnsi="Times New Roman" w:cs="Times New Roman"/>
          <w:color w:val="103D52"/>
          <w:sz w:val="36"/>
          <w:szCs w:val="36"/>
          <w:bdr w:val="none" w:sz="0" w:space="0" w:color="auto" w:frame="1"/>
        </w:rPr>
        <w:t xml:space="preserve">. </w:t>
      </w:r>
      <w:r>
        <w:rPr>
          <w:rStyle w:val="Pogrubienie"/>
          <w:rFonts w:ascii="Times New Roman" w:hAnsi="Times New Roman" w:cs="Times New Roman"/>
          <w:color w:val="103D52"/>
          <w:sz w:val="36"/>
          <w:szCs w:val="36"/>
          <w:bdr w:val="none" w:sz="0" w:space="0" w:color="auto" w:frame="1"/>
        </w:rPr>
        <w:t xml:space="preserve">Oto </w:t>
      </w:r>
      <w:r w:rsidRPr="009A6181">
        <w:rPr>
          <w:rStyle w:val="Pogrubienie"/>
          <w:rFonts w:ascii="Times New Roman" w:hAnsi="Times New Roman" w:cs="Times New Roman"/>
          <w:color w:val="103D52"/>
          <w:sz w:val="36"/>
          <w:szCs w:val="36"/>
          <w:bdr w:val="none" w:sz="0" w:space="0" w:color="auto" w:frame="1"/>
        </w:rPr>
        <w:t xml:space="preserve">5 </w:t>
      </w:r>
      <w:r w:rsidRPr="00600E30">
        <w:rPr>
          <w:rStyle w:val="Pogrubienie"/>
          <w:rFonts w:ascii="Times New Roman" w:hAnsi="Times New Roman" w:cs="Times New Roman"/>
          <w:color w:val="103D52"/>
          <w:sz w:val="36"/>
          <w:szCs w:val="36"/>
          <w:bdr w:val="none" w:sz="0" w:space="0" w:color="auto" w:frame="1"/>
        </w:rPr>
        <w:t>gier, do których wystarczy tylko papier i długopis</w:t>
      </w:r>
      <w:r w:rsidRPr="00600E30">
        <w:rPr>
          <w:rStyle w:val="Pogrubienie"/>
          <w:rFonts w:ascii="Times New Roman" w:hAnsi="Times New Roman" w:cs="Times New Roman"/>
          <w:b w:val="0"/>
          <w:color w:val="103D52"/>
          <w:sz w:val="36"/>
          <w:szCs w:val="36"/>
          <w:bdr w:val="none" w:sz="0" w:space="0" w:color="auto" w:frame="1"/>
        </w:rPr>
        <w:t>.</w:t>
      </w:r>
      <w:r w:rsidRPr="00600E30">
        <w:rPr>
          <w:rFonts w:ascii="Times New Roman" w:hAnsi="Times New Roman" w:cs="Times New Roman"/>
          <w:color w:val="103D52"/>
          <w:sz w:val="36"/>
          <w:szCs w:val="36"/>
          <w:shd w:val="clear" w:color="auto" w:fill="FFFFFF"/>
        </w:rPr>
        <w:t> </w:t>
      </w:r>
      <w:r>
        <w:rPr>
          <w:rFonts w:ascii="Times New Roman" w:hAnsi="Times New Roman" w:cs="Times New Roman"/>
          <w:color w:val="103D52"/>
          <w:sz w:val="36"/>
          <w:szCs w:val="36"/>
          <w:shd w:val="clear" w:color="auto" w:fill="FFFFFF"/>
        </w:rPr>
        <w:t xml:space="preserve">No, w jednym </w:t>
      </w:r>
      <w:r w:rsidRPr="00600E30">
        <w:rPr>
          <w:rFonts w:ascii="Times New Roman" w:hAnsi="Times New Roman" w:cs="Times New Roman"/>
          <w:color w:val="103D52"/>
          <w:sz w:val="36"/>
          <w:szCs w:val="36"/>
          <w:shd w:val="clear" w:color="auto" w:fill="FFFFFF"/>
        </w:rPr>
        <w:t>przypadku przydadzą się jeszcze kredki.</w:t>
      </w:r>
      <w:r>
        <w:rPr>
          <w:rFonts w:ascii="Times New Roman" w:hAnsi="Times New Roman" w:cs="Times New Roman"/>
          <w:color w:val="103D52"/>
          <w:sz w:val="36"/>
          <w:szCs w:val="36"/>
          <w:shd w:val="clear" w:color="auto" w:fill="FFFFFF"/>
        </w:rPr>
        <w:t xml:space="preserve"> Zaproście rodziców, dziadków lub starsze rodzeństwo i bawcie się!</w:t>
      </w:r>
    </w:p>
    <w:p w:rsidR="009A6181" w:rsidRDefault="009A6181" w:rsidP="009A618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03D52"/>
          <w:sz w:val="25"/>
          <w:szCs w:val="25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014220" cy="1191895"/>
            <wp:effectExtent l="19050" t="0" r="5080" b="0"/>
            <wp:docPr id="7" name="Obraz 7" descr="Obraz znaleziony dla: wspólne rysowanie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naleziony dla: wspólne rysowanie graf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181" w:rsidRDefault="009A6181" w:rsidP="009A618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03D52"/>
          <w:sz w:val="25"/>
          <w:szCs w:val="25"/>
          <w:lang w:eastAsia="pl-PL"/>
        </w:rPr>
      </w:pPr>
    </w:p>
    <w:p w:rsidR="009A6181" w:rsidRPr="00600E30" w:rsidRDefault="009A6181" w:rsidP="009A618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03D52"/>
          <w:sz w:val="25"/>
          <w:szCs w:val="25"/>
          <w:lang w:eastAsia="pl-PL"/>
        </w:rPr>
      </w:pPr>
    </w:p>
    <w:p w:rsidR="009A6181" w:rsidRPr="00600E30" w:rsidRDefault="009A6181" w:rsidP="009A6181">
      <w:pPr>
        <w:pStyle w:val="Akapitzlist"/>
        <w:numPr>
          <w:ilvl w:val="0"/>
          <w:numId w:val="1"/>
        </w:numPr>
        <w:spacing w:after="0" w:line="27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497A" w:themeColor="accent4" w:themeShade="BF"/>
          <w:sz w:val="35"/>
          <w:lang w:eastAsia="pl-PL"/>
        </w:rPr>
      </w:pPr>
      <w:r w:rsidRPr="00600E30">
        <w:rPr>
          <w:rFonts w:ascii="Times New Roman" w:eastAsia="Times New Roman" w:hAnsi="Times New Roman" w:cs="Times New Roman"/>
          <w:b/>
          <w:bCs/>
          <w:caps/>
          <w:color w:val="5F497A" w:themeColor="accent4" w:themeShade="BF"/>
          <w:sz w:val="35"/>
          <w:lang w:eastAsia="pl-PL"/>
        </w:rPr>
        <w:t>Bajkowe "państwa-miasta"</w:t>
      </w:r>
    </w:p>
    <w:p w:rsidR="009A6181" w:rsidRPr="00600E30" w:rsidRDefault="009A6181" w:rsidP="009A6181">
      <w:pPr>
        <w:pStyle w:val="Akapitzlist"/>
        <w:spacing w:after="0" w:line="27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03D52"/>
          <w:sz w:val="35"/>
          <w:szCs w:val="35"/>
          <w:lang w:eastAsia="pl-PL"/>
        </w:rPr>
      </w:pPr>
    </w:p>
    <w:p w:rsidR="009A6181" w:rsidRPr="00600E30" w:rsidRDefault="009A6181" w:rsidP="009A61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</w:pPr>
      <w:r w:rsidRPr="00524756">
        <w:rPr>
          <w:rFonts w:ascii="Times New Roman" w:eastAsia="Times New Roman" w:hAnsi="Times New Roman" w:cs="Times New Roman"/>
          <w:b/>
          <w:bCs/>
          <w:color w:val="103D52"/>
          <w:sz w:val="28"/>
          <w:szCs w:val="28"/>
          <w:lang w:eastAsia="pl-PL"/>
        </w:rPr>
        <w:t>Pamiętasz z dzieciństwa zabawę w państwa-miasta?</w:t>
      </w:r>
      <w:r w:rsidRPr="00600E30"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> Na kartkach rysowało się tabelki z kolumnami o tytułach: państwo, miasto, rzeka, marka samochodu, roślina itp. Potem </w:t>
      </w:r>
      <w:r w:rsidRPr="00524756">
        <w:rPr>
          <w:rFonts w:ascii="Times New Roman" w:eastAsia="Times New Roman" w:hAnsi="Times New Roman" w:cs="Times New Roman"/>
          <w:b/>
          <w:bCs/>
          <w:color w:val="103D52"/>
          <w:sz w:val="28"/>
          <w:szCs w:val="28"/>
          <w:lang w:eastAsia="pl-PL"/>
        </w:rPr>
        <w:t>trzeba było wypisać jak najwięcej słów należących do tych kategorii i zaczynających się na wylosowaną wcześniej literę.</w:t>
      </w:r>
      <w:r w:rsidRPr="00600E30"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> Im więcej - tym lepiej.</w:t>
      </w:r>
    </w:p>
    <w:p w:rsidR="009A6181" w:rsidRDefault="009A6181" w:rsidP="009A61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</w:pPr>
      <w:r w:rsidRPr="00524756">
        <w:rPr>
          <w:rFonts w:ascii="Times New Roman" w:eastAsia="Times New Roman" w:hAnsi="Times New Roman" w:cs="Times New Roman"/>
          <w:b/>
          <w:bCs/>
          <w:color w:val="103D52"/>
          <w:sz w:val="28"/>
          <w:szCs w:val="28"/>
          <w:lang w:eastAsia="pl-PL"/>
        </w:rPr>
        <w:t>Proponujemy modyfikację.</w:t>
      </w:r>
      <w:r w:rsidRPr="00600E30"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> Przede wszystkim trzeba zmienić kategorie np. na takie: tytuł bajki, postać z bajki, zabawka, danie itp. Po wypisaniu kategorii, zacznij w myślach mówić alfabet, a twoje dziecko niech w dowolnym momencie powie "stop". Wypadła litera "b"? Zaczynacie szukać (kto pierwszy ten lepszy) wyrazów na "b" np. "Bolek i Lolek", Batman, balon, bigos. Możecie ustalić, że przez minutę wymieniacie jak najwięcej rzeczy z jednej kategorii i sprawdzacie, kto znalazł więcej. Albo umawiacie się, że ten zdobywa punkt, kto np. pierwszy znajdzie wyraz n</w:t>
      </w:r>
      <w:r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>a daną literę z danej kategorii</w:t>
      </w:r>
    </w:p>
    <w:p w:rsidR="009A6181" w:rsidRDefault="009A6181" w:rsidP="009A61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</w:pPr>
    </w:p>
    <w:p w:rsidR="009A6181" w:rsidRDefault="009A6181" w:rsidP="009A61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</w:pPr>
    </w:p>
    <w:p w:rsidR="009A6181" w:rsidRDefault="009A6181" w:rsidP="009A61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</w:pPr>
    </w:p>
    <w:p w:rsidR="009A6181" w:rsidRPr="009A6181" w:rsidRDefault="009A6181" w:rsidP="009A6181">
      <w:pPr>
        <w:pStyle w:val="Akapitzlist"/>
        <w:numPr>
          <w:ilvl w:val="0"/>
          <w:numId w:val="1"/>
        </w:numPr>
        <w:spacing w:after="0" w:line="278" w:lineRule="atLeast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5F497A" w:themeColor="accent4" w:themeShade="BF"/>
          <w:sz w:val="35"/>
          <w:lang w:eastAsia="pl-PL"/>
        </w:rPr>
      </w:pPr>
      <w:r w:rsidRPr="009A6181">
        <w:rPr>
          <w:rFonts w:ascii="inherit" w:eastAsia="Times New Roman" w:hAnsi="inherit" w:cs="Times New Roman"/>
          <w:b/>
          <w:bCs/>
          <w:caps/>
          <w:color w:val="5F497A" w:themeColor="accent4" w:themeShade="BF"/>
          <w:sz w:val="35"/>
          <w:lang w:eastAsia="pl-PL"/>
        </w:rPr>
        <w:lastRenderedPageBreak/>
        <w:t>Cenne kreski</w:t>
      </w:r>
    </w:p>
    <w:p w:rsidR="009A6181" w:rsidRPr="00524756" w:rsidRDefault="009A6181" w:rsidP="009A6181">
      <w:pPr>
        <w:pStyle w:val="Akapitzlist"/>
        <w:spacing w:after="0" w:line="278" w:lineRule="atLeast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5F497A" w:themeColor="accent4" w:themeShade="BF"/>
          <w:sz w:val="35"/>
          <w:lang w:eastAsia="pl-PL"/>
        </w:rPr>
      </w:pPr>
    </w:p>
    <w:p w:rsidR="009A6181" w:rsidRPr="009A6181" w:rsidRDefault="009A6181" w:rsidP="009A618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</w:pPr>
      <w:r w:rsidRPr="00524756">
        <w:rPr>
          <w:rFonts w:ascii="Times New Roman" w:eastAsia="Times New Roman" w:hAnsi="Times New Roman" w:cs="Times New Roman"/>
          <w:b/>
          <w:bCs/>
          <w:color w:val="103D52"/>
          <w:sz w:val="28"/>
          <w:szCs w:val="28"/>
          <w:lang w:eastAsia="pl-PL"/>
        </w:rPr>
        <w:t>Zabawa polega na jak najszybszym odgadnięciu, co druga osoba rysuje.</w:t>
      </w:r>
      <w:r w:rsidRPr="00600E30"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 xml:space="preserve"> Dla ułatwienia mogą to być rzeczy, które znajduje się </w:t>
      </w:r>
      <w:r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>wokół nas, np. telewizor, obrazek</w:t>
      </w:r>
      <w:r w:rsidRPr="00600E30"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>. Zacznij od zaokrąglonej góry, kolejne ruchy długopisem to rondo, pasek... i już wszystko jasne. Odliczamy pociągnięcia długopisu - im mniej kresek zobaczymy, zanim rozwiążemy zagadkę, tym większe szanse na wygraną.</w:t>
      </w:r>
    </w:p>
    <w:p w:rsidR="009A6181" w:rsidRPr="00524756" w:rsidRDefault="009A6181" w:rsidP="009A61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</w:pPr>
    </w:p>
    <w:p w:rsidR="009A6181" w:rsidRPr="009A6181" w:rsidRDefault="009A6181" w:rsidP="009A6181">
      <w:pPr>
        <w:pStyle w:val="Akapitzlist"/>
        <w:numPr>
          <w:ilvl w:val="0"/>
          <w:numId w:val="1"/>
        </w:numPr>
        <w:spacing w:after="0" w:line="278" w:lineRule="atLeast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5F497A" w:themeColor="accent4" w:themeShade="BF"/>
          <w:sz w:val="35"/>
          <w:lang w:eastAsia="pl-PL"/>
        </w:rPr>
      </w:pPr>
      <w:r w:rsidRPr="009A6181">
        <w:rPr>
          <w:rFonts w:ascii="inherit" w:eastAsia="Times New Roman" w:hAnsi="inherit" w:cs="Times New Roman"/>
          <w:b/>
          <w:bCs/>
          <w:caps/>
          <w:color w:val="5F497A" w:themeColor="accent4" w:themeShade="BF"/>
          <w:sz w:val="35"/>
          <w:lang w:eastAsia="pl-PL"/>
        </w:rPr>
        <w:t>Skojarzenia na papierze</w:t>
      </w:r>
    </w:p>
    <w:p w:rsidR="009A6181" w:rsidRPr="00524756" w:rsidRDefault="009A6181" w:rsidP="009A6181">
      <w:pPr>
        <w:pStyle w:val="Akapitzlist"/>
        <w:spacing w:after="0" w:line="278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aps/>
          <w:color w:val="5F497A" w:themeColor="accent4" w:themeShade="BF"/>
          <w:sz w:val="35"/>
          <w:szCs w:val="35"/>
          <w:lang w:eastAsia="pl-PL"/>
        </w:rPr>
      </w:pPr>
    </w:p>
    <w:p w:rsidR="009A6181" w:rsidRPr="00600E30" w:rsidRDefault="009A6181" w:rsidP="009A61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</w:pPr>
      <w:r w:rsidRPr="00600E30"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>Mówisz "noc", a dziecko rysuje to, co mu się z tym pojęciem kojarzy, czyli np. "sowę". Robi to jednak tak, byś tego nie widziała. </w:t>
      </w:r>
      <w:r w:rsidRPr="00524756">
        <w:rPr>
          <w:rFonts w:ascii="Times New Roman" w:eastAsia="Times New Roman" w:hAnsi="Times New Roman" w:cs="Times New Roman"/>
          <w:b/>
          <w:bCs/>
          <w:color w:val="103D52"/>
          <w:sz w:val="28"/>
          <w:szCs w:val="28"/>
          <w:lang w:eastAsia="pl-PL"/>
        </w:rPr>
        <w:t>Twoim zadaniem będzie odgadnąć, co mały rysownik stworzył.</w:t>
      </w:r>
      <w:r w:rsidRPr="00600E30"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> Potem zamieniacie się rolami. Powiedzmy, że każde z was ma po pięć szans.</w:t>
      </w:r>
    </w:p>
    <w:p w:rsidR="009A6181" w:rsidRDefault="009A6181" w:rsidP="009A61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</w:pPr>
      <w:r w:rsidRPr="00600E30"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>Ciekawą odmianą tej zabawy będzie jawne rysowanie swoich skojarzeń. Ty zaczynasz od nocy, dziecko dodaje sowę, ty szkicujesz okulary itd. Ciekawe i zabawne będzie potem prześledzenie, jak doszło do tego, że "noc" doprowadziła nas np. do "patelni".</w:t>
      </w:r>
    </w:p>
    <w:p w:rsidR="009A6181" w:rsidRPr="00600E30" w:rsidRDefault="009A6181" w:rsidP="009A61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</w:pPr>
    </w:p>
    <w:p w:rsidR="009A6181" w:rsidRPr="00524756" w:rsidRDefault="009A6181" w:rsidP="009A6181">
      <w:pPr>
        <w:pStyle w:val="Akapitzlist"/>
        <w:numPr>
          <w:ilvl w:val="0"/>
          <w:numId w:val="1"/>
        </w:numPr>
        <w:spacing w:after="0" w:line="278" w:lineRule="atLeast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5F497A" w:themeColor="accent4" w:themeShade="BF"/>
          <w:sz w:val="35"/>
          <w:lang w:eastAsia="pl-PL"/>
        </w:rPr>
      </w:pPr>
      <w:r w:rsidRPr="00524756">
        <w:rPr>
          <w:rFonts w:ascii="inherit" w:eastAsia="Times New Roman" w:hAnsi="inherit" w:cs="Times New Roman"/>
          <w:b/>
          <w:bCs/>
          <w:caps/>
          <w:color w:val="5F497A" w:themeColor="accent4" w:themeShade="BF"/>
          <w:sz w:val="35"/>
          <w:lang w:eastAsia="pl-PL"/>
        </w:rPr>
        <w:t>Portrety pamięciowe</w:t>
      </w:r>
    </w:p>
    <w:p w:rsidR="009A6181" w:rsidRPr="00524756" w:rsidRDefault="009A6181" w:rsidP="009A6181">
      <w:pPr>
        <w:pStyle w:val="Akapitzlist"/>
        <w:spacing w:after="0" w:line="278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aps/>
          <w:color w:val="5F497A" w:themeColor="accent4" w:themeShade="BF"/>
          <w:sz w:val="35"/>
          <w:szCs w:val="35"/>
          <w:lang w:eastAsia="pl-PL"/>
        </w:rPr>
      </w:pPr>
    </w:p>
    <w:p w:rsidR="009A6181" w:rsidRPr="00600E30" w:rsidRDefault="009A6181" w:rsidP="009A61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</w:pPr>
      <w:r w:rsidRPr="00600E30"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>Do tej zabawy przydałyby się kredki. Masz je ze sobą? Świetnie. Rozejrzyjcie się wkoło i poproś dziecko, by dokładnie przyjrzało się</w:t>
      </w:r>
      <w:r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 xml:space="preserve"> jakiejś rzeczy</w:t>
      </w:r>
      <w:r w:rsidRPr="00600E30"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>. Ważne, by zapam</w:t>
      </w:r>
      <w:r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 xml:space="preserve">iętało kolor, kształt </w:t>
      </w:r>
      <w:r w:rsidRPr="00600E30"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 xml:space="preserve">i inne szczegóły. Nie popędzaj malucha, niech sam zadecyduje, kiedy będzie gotowy do narysowania </w:t>
      </w:r>
      <w:r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 xml:space="preserve">rzeczy </w:t>
      </w:r>
      <w:r w:rsidRPr="00600E30"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 xml:space="preserve">bez patrzenia na nią. Tutaj nie liczy się talent kreślarski, lecz pamięć. Ważne, by </w:t>
      </w:r>
      <w:r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>rzecz była w odpowiednim kolorze</w:t>
      </w:r>
      <w:r w:rsidRPr="00600E30"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>. Im mniej pomyłek, tym wyższa punktacja. Możecie ustalić, że maksymalna ocena to 10, a każda pomyłka zmniejsza ją o 1. </w:t>
      </w:r>
    </w:p>
    <w:p w:rsidR="009A6181" w:rsidRDefault="009A6181" w:rsidP="009A6181">
      <w:pPr>
        <w:spacing w:after="240" w:line="360" w:lineRule="atLeast"/>
        <w:jc w:val="center"/>
        <w:textAlignment w:val="baseline"/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</w:pPr>
      <w:r w:rsidRPr="009A6181"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  <w:drawing>
          <wp:inline distT="0" distB="0" distL="0" distR="0">
            <wp:extent cx="2303145" cy="1319530"/>
            <wp:effectExtent l="19050" t="0" r="1905" b="0"/>
            <wp:docPr id="2" name="Obraz 1" descr="Obraz znaleziony dla: wspólne rysowanie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wspólne rysowanie grafi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181" w:rsidRDefault="009A6181" w:rsidP="009A6181">
      <w:pPr>
        <w:spacing w:after="240" w:line="360" w:lineRule="atLeast"/>
        <w:textAlignment w:val="baseline"/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</w:pPr>
    </w:p>
    <w:p w:rsidR="009A6181" w:rsidRDefault="009A6181" w:rsidP="009A6181">
      <w:pPr>
        <w:spacing w:after="240" w:line="360" w:lineRule="atLeast"/>
        <w:textAlignment w:val="baseline"/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</w:pPr>
    </w:p>
    <w:p w:rsidR="009A6181" w:rsidRPr="00600E30" w:rsidRDefault="009A6181" w:rsidP="009A6181">
      <w:pPr>
        <w:spacing w:after="240" w:line="360" w:lineRule="atLeast"/>
        <w:textAlignment w:val="baseline"/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</w:pPr>
    </w:p>
    <w:p w:rsidR="009A6181" w:rsidRPr="00524756" w:rsidRDefault="009A6181" w:rsidP="009A6181">
      <w:pPr>
        <w:pStyle w:val="Akapitzlist"/>
        <w:numPr>
          <w:ilvl w:val="0"/>
          <w:numId w:val="1"/>
        </w:numPr>
        <w:spacing w:after="0" w:line="278" w:lineRule="atLeast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5F497A" w:themeColor="accent4" w:themeShade="BF"/>
          <w:sz w:val="35"/>
          <w:lang w:eastAsia="pl-PL"/>
        </w:rPr>
      </w:pPr>
      <w:r w:rsidRPr="00524756">
        <w:rPr>
          <w:rFonts w:ascii="inherit" w:eastAsia="Times New Roman" w:hAnsi="inherit" w:cs="Times New Roman"/>
          <w:b/>
          <w:bCs/>
          <w:caps/>
          <w:color w:val="5F497A" w:themeColor="accent4" w:themeShade="BF"/>
          <w:sz w:val="35"/>
          <w:lang w:eastAsia="pl-PL"/>
        </w:rPr>
        <w:t>W świecie liczb</w:t>
      </w:r>
    </w:p>
    <w:p w:rsidR="009A6181" w:rsidRDefault="009A6181" w:rsidP="009A6181">
      <w:pPr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103D52"/>
          <w:sz w:val="25"/>
          <w:lang w:eastAsia="pl-PL"/>
        </w:rPr>
      </w:pPr>
    </w:p>
    <w:p w:rsidR="009A6181" w:rsidRDefault="009A6181" w:rsidP="009A61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3D52"/>
          <w:sz w:val="28"/>
          <w:szCs w:val="28"/>
          <w:lang w:eastAsia="pl-PL"/>
        </w:rPr>
      </w:pPr>
      <w:r w:rsidRPr="00524756">
        <w:rPr>
          <w:rFonts w:ascii="Times New Roman" w:eastAsia="Times New Roman" w:hAnsi="Times New Roman" w:cs="Times New Roman"/>
          <w:b/>
          <w:bCs/>
          <w:color w:val="103D52"/>
          <w:sz w:val="28"/>
          <w:szCs w:val="28"/>
          <w:lang w:eastAsia="pl-PL"/>
        </w:rPr>
        <w:t>Na przemian zadajecie sobie z dzieckiem pytania i zapisujecie na swoich kartkach odpowiedzi</w:t>
      </w:r>
      <w:r w:rsidRPr="00600E30"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>, czyli liczby, bo waszym zadaniem będzie właśnie liczenie. Zaczynamy: "Ile</w:t>
      </w:r>
      <w:r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 xml:space="preserve"> obrazów jest w domu</w:t>
      </w:r>
      <w:r w:rsidRPr="00600E30"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>?", "</w:t>
      </w:r>
      <w:r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>ile widzisz drzew za oknem</w:t>
      </w:r>
      <w:r w:rsidRPr="00600E30">
        <w:rPr>
          <w:rFonts w:ascii="Times New Roman" w:eastAsia="Times New Roman" w:hAnsi="Times New Roman" w:cs="Times New Roman"/>
          <w:color w:val="103D52"/>
          <w:sz w:val="28"/>
          <w:szCs w:val="28"/>
          <w:lang w:eastAsia="pl-PL"/>
        </w:rPr>
        <w:t>?", "?", "ile kwiatów stoi na parapecie?"... Gotowe? Teraz pora na porównanie wyników. Jeśli się różnią, sprawdzacie, kto miał rację. </w:t>
      </w:r>
      <w:r w:rsidRPr="00524756">
        <w:rPr>
          <w:rFonts w:ascii="Times New Roman" w:eastAsia="Times New Roman" w:hAnsi="Times New Roman" w:cs="Times New Roman"/>
          <w:b/>
          <w:bCs/>
          <w:color w:val="103D52"/>
          <w:sz w:val="28"/>
          <w:szCs w:val="28"/>
          <w:lang w:eastAsia="pl-PL"/>
        </w:rPr>
        <w:t>Wygrywa ten, kto dokładniej policzył.</w:t>
      </w:r>
    </w:p>
    <w:p w:rsidR="009A6181" w:rsidRDefault="009A6181" w:rsidP="009A61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3D52"/>
          <w:sz w:val="28"/>
          <w:szCs w:val="28"/>
          <w:lang w:eastAsia="pl-PL"/>
        </w:rPr>
      </w:pPr>
    </w:p>
    <w:p w:rsidR="009A6181" w:rsidRDefault="009A6181" w:rsidP="009A6181">
      <w:pPr>
        <w:pStyle w:val="Nagwek2"/>
        <w:numPr>
          <w:ilvl w:val="0"/>
          <w:numId w:val="1"/>
        </w:numPr>
        <w:spacing w:before="0" w:beforeAutospacing="0" w:after="0" w:afterAutospacing="0" w:line="278" w:lineRule="atLeast"/>
        <w:textAlignment w:val="baseline"/>
        <w:rPr>
          <w:rStyle w:val="Pogrubienie"/>
          <w:rFonts w:ascii="inherit" w:hAnsi="inherit"/>
          <w:b/>
          <w:bCs/>
          <w:caps/>
          <w:color w:val="5F497A" w:themeColor="accent4" w:themeShade="BF"/>
          <w:sz w:val="35"/>
          <w:szCs w:val="35"/>
          <w:bdr w:val="none" w:sz="0" w:space="0" w:color="auto" w:frame="1"/>
        </w:rPr>
      </w:pPr>
      <w:r w:rsidRPr="00524756">
        <w:rPr>
          <w:rStyle w:val="Pogrubienie"/>
          <w:rFonts w:ascii="inherit" w:hAnsi="inherit"/>
          <w:b/>
          <w:bCs/>
          <w:caps/>
          <w:color w:val="5F497A" w:themeColor="accent4" w:themeShade="BF"/>
          <w:sz w:val="35"/>
          <w:szCs w:val="35"/>
          <w:bdr w:val="none" w:sz="0" w:space="0" w:color="auto" w:frame="1"/>
        </w:rPr>
        <w:t>Tajemnice półek sklepowych</w:t>
      </w:r>
    </w:p>
    <w:p w:rsidR="009A6181" w:rsidRPr="00524756" w:rsidRDefault="009A6181" w:rsidP="009A6181">
      <w:pPr>
        <w:pStyle w:val="Nagwek2"/>
        <w:spacing w:before="0" w:beforeAutospacing="0" w:after="0" w:afterAutospacing="0" w:line="278" w:lineRule="atLeast"/>
        <w:ind w:left="720"/>
        <w:textAlignment w:val="baseline"/>
        <w:rPr>
          <w:rFonts w:ascii="&amp;quot" w:hAnsi="&amp;quot"/>
          <w:caps/>
          <w:color w:val="5F497A" w:themeColor="accent4" w:themeShade="BF"/>
          <w:sz w:val="35"/>
          <w:szCs w:val="35"/>
        </w:rPr>
      </w:pPr>
    </w:p>
    <w:p w:rsidR="009A6181" w:rsidRPr="00524756" w:rsidRDefault="009A6181" w:rsidP="009A6181">
      <w:pPr>
        <w:pStyle w:val="NormalnyWeb"/>
        <w:spacing w:before="0" w:beforeAutospacing="0" w:after="0" w:afterAutospacing="0" w:line="360" w:lineRule="atLeast"/>
        <w:jc w:val="both"/>
        <w:textAlignment w:val="baseline"/>
        <w:rPr>
          <w:color w:val="103D52"/>
          <w:sz w:val="28"/>
          <w:szCs w:val="28"/>
        </w:rPr>
      </w:pPr>
      <w:r w:rsidRPr="00524756">
        <w:rPr>
          <w:rStyle w:val="Pogrubienie"/>
          <w:color w:val="103D52"/>
          <w:sz w:val="28"/>
          <w:szCs w:val="28"/>
          <w:bdr w:val="none" w:sz="0" w:space="0" w:color="auto" w:frame="1"/>
        </w:rPr>
        <w:t>Zaproponuj dziecku mały sprawdzian z asortymentu sklepów.</w:t>
      </w:r>
      <w:r w:rsidRPr="00524756">
        <w:rPr>
          <w:color w:val="103D52"/>
          <w:sz w:val="28"/>
          <w:szCs w:val="28"/>
        </w:rPr>
        <w:t xml:space="preserve"> Powiedz np. "sklep AGD", a malec niech narysuje jedną rzecz, jaką można tam kupić. Wbrew pozorom, nie jest to łatwe zadanie. O ile dziecko pewnie poradzi sobie </w:t>
      </w:r>
      <w:r>
        <w:rPr>
          <w:color w:val="103D52"/>
          <w:sz w:val="28"/>
          <w:szCs w:val="28"/>
        </w:rPr>
        <w:t xml:space="preserve"> </w:t>
      </w:r>
      <w:r w:rsidRPr="00524756">
        <w:rPr>
          <w:color w:val="103D52"/>
          <w:sz w:val="28"/>
          <w:szCs w:val="28"/>
        </w:rPr>
        <w:t>z towarem z warzywniaka, to już z artykułami sprzedawanymi w drogerii, może mieć kłopot. Wymieniłaś już wszystkie rodzaje sklepów? Czas na zawody. Niech dziecko rysuje rzeczy, które kojarzą mu się z konkretną pracą, np. szewca, pilota czy tokarza.</w:t>
      </w:r>
    </w:p>
    <w:p w:rsidR="009A6181" w:rsidRPr="00524756" w:rsidRDefault="009A6181" w:rsidP="009A6181">
      <w:pPr>
        <w:pStyle w:val="NormalnyWeb"/>
        <w:spacing w:before="0" w:beforeAutospacing="0" w:after="240" w:afterAutospacing="0" w:line="360" w:lineRule="atLeast"/>
        <w:jc w:val="both"/>
        <w:textAlignment w:val="baseline"/>
        <w:rPr>
          <w:color w:val="5F497A" w:themeColor="accent4" w:themeShade="BF"/>
          <w:sz w:val="28"/>
          <w:szCs w:val="28"/>
        </w:rPr>
      </w:pPr>
      <w:r w:rsidRPr="00524756">
        <w:rPr>
          <w:color w:val="103D52"/>
          <w:sz w:val="28"/>
          <w:szCs w:val="28"/>
        </w:rPr>
        <w:t> </w:t>
      </w:r>
    </w:p>
    <w:sectPr w:rsidR="009A6181" w:rsidRPr="00524756" w:rsidSect="00FB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0427"/>
    <w:multiLevelType w:val="hybridMultilevel"/>
    <w:tmpl w:val="18D2A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57C92"/>
    <w:multiLevelType w:val="hybridMultilevel"/>
    <w:tmpl w:val="18D2A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A04E8"/>
    <w:multiLevelType w:val="hybridMultilevel"/>
    <w:tmpl w:val="18D2A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9A6181"/>
    <w:rsid w:val="00434515"/>
    <w:rsid w:val="009A6181"/>
    <w:rsid w:val="00FB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181"/>
  </w:style>
  <w:style w:type="paragraph" w:styleId="Nagwek2">
    <w:name w:val="heading 2"/>
    <w:basedOn w:val="Normalny"/>
    <w:link w:val="Nagwek2Znak"/>
    <w:uiPriority w:val="9"/>
    <w:qFormat/>
    <w:rsid w:val="009A6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6181"/>
    <w:rPr>
      <w:b/>
      <w:bCs/>
    </w:rPr>
  </w:style>
  <w:style w:type="paragraph" w:styleId="Akapitzlist">
    <w:name w:val="List Paragraph"/>
    <w:basedOn w:val="Normalny"/>
    <w:uiPriority w:val="34"/>
    <w:qFormat/>
    <w:rsid w:val="009A61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18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A61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A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512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Katarzyna Wójcik</cp:lastModifiedBy>
  <cp:revision>2</cp:revision>
  <dcterms:created xsi:type="dcterms:W3CDTF">2020-04-23T06:38:00Z</dcterms:created>
  <dcterms:modified xsi:type="dcterms:W3CDTF">2020-04-23T06:56:00Z</dcterms:modified>
</cp:coreProperties>
</file>